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C8" w:rsidRDefault="002A6EC8" w:rsidP="002A6EC8">
      <w:pPr>
        <w:ind w:left="5245"/>
        <w:rPr>
          <w:sz w:val="28"/>
        </w:rPr>
      </w:pPr>
    </w:p>
    <w:p w:rsidR="002A6EC8" w:rsidRPr="007B1B2E" w:rsidRDefault="002A6EC8" w:rsidP="002A6EC8">
      <w:pPr>
        <w:ind w:left="5245"/>
        <w:jc w:val="right"/>
        <w:rPr>
          <w:b/>
          <w:sz w:val="28"/>
        </w:rPr>
      </w:pPr>
      <w:r w:rsidRPr="007B1B2E">
        <w:rPr>
          <w:b/>
          <w:sz w:val="28"/>
        </w:rPr>
        <w:t>ПРОЕКТ</w:t>
      </w:r>
    </w:p>
    <w:p w:rsidR="002A6EC8" w:rsidRPr="007B1B2E" w:rsidRDefault="002A6EC8" w:rsidP="002A6EC8">
      <w:pPr>
        <w:jc w:val="center"/>
        <w:rPr>
          <w:rFonts w:ascii="Arial Unicode MS" w:eastAsia="Arial Unicode MS" w:hAnsi="Arial Unicode MS" w:cs="Arial Unicode MS"/>
          <w:sz w:val="32"/>
          <w:szCs w:val="32"/>
        </w:rPr>
      </w:pPr>
      <w:r w:rsidRPr="007B1B2E">
        <w:rPr>
          <w:rFonts w:ascii="Arial Unicode MS" w:eastAsia="Arial Unicode MS" w:hAnsi="Arial Unicode MS" w:cs="Arial Unicode MS"/>
          <w:sz w:val="32"/>
          <w:szCs w:val="32"/>
        </w:rPr>
        <w:t>СОВЕТ ДЕПУТАТОВ</w:t>
      </w:r>
    </w:p>
    <w:p w:rsidR="002A6EC8" w:rsidRPr="007B1B2E" w:rsidRDefault="002A6EC8" w:rsidP="002A6EC8">
      <w:pPr>
        <w:jc w:val="center"/>
        <w:rPr>
          <w:rFonts w:ascii="Arial Unicode MS" w:eastAsia="Arial Unicode MS" w:hAnsi="Arial Unicode MS" w:cs="Arial Unicode MS"/>
          <w:sz w:val="32"/>
          <w:szCs w:val="32"/>
        </w:rPr>
      </w:pPr>
      <w:r w:rsidRPr="007B1B2E">
        <w:rPr>
          <w:rFonts w:ascii="Arial Unicode MS" w:eastAsia="Arial Unicode MS" w:hAnsi="Arial Unicode MS" w:cs="Arial Unicode MS"/>
          <w:sz w:val="32"/>
          <w:szCs w:val="32"/>
        </w:rPr>
        <w:t>МУНИЦИПАЛЬНОГО ОКРУГА КАПОТНЯ</w:t>
      </w:r>
    </w:p>
    <w:p w:rsidR="002A6EC8" w:rsidRPr="007B1B2E" w:rsidRDefault="002A6EC8" w:rsidP="002A6EC8">
      <w:pPr>
        <w:jc w:val="center"/>
        <w:rPr>
          <w:rFonts w:ascii="Arial Unicode MS" w:eastAsia="Arial Unicode MS" w:hAnsi="Arial Unicode MS" w:cs="Arial Unicode MS"/>
        </w:rPr>
      </w:pPr>
    </w:p>
    <w:p w:rsidR="002A6EC8" w:rsidRPr="007B1B2E" w:rsidRDefault="002A6EC8" w:rsidP="002A6EC8">
      <w:pPr>
        <w:pStyle w:val="2"/>
        <w:rPr>
          <w:rFonts w:ascii="Arial Unicode MS" w:eastAsia="Arial Unicode MS" w:hAnsi="Arial Unicode MS" w:cs="Arial Unicode MS"/>
          <w:bCs/>
          <w:color w:val="auto"/>
          <w:sz w:val="36"/>
          <w:szCs w:val="36"/>
        </w:rPr>
      </w:pPr>
      <w:r w:rsidRPr="007B1B2E">
        <w:rPr>
          <w:rFonts w:ascii="Arial Unicode MS" w:eastAsia="Arial Unicode MS" w:hAnsi="Arial Unicode MS" w:cs="Arial Unicode MS"/>
          <w:bCs/>
          <w:color w:val="auto"/>
          <w:sz w:val="36"/>
          <w:szCs w:val="36"/>
        </w:rPr>
        <w:t>РЕШЕНИЕ</w:t>
      </w:r>
    </w:p>
    <w:p w:rsidR="002A6EC8" w:rsidRPr="007B1B2E" w:rsidRDefault="002A6EC8" w:rsidP="002A6EC8">
      <w:pPr>
        <w:jc w:val="center"/>
        <w:rPr>
          <w:sz w:val="32"/>
        </w:rPr>
      </w:pPr>
    </w:p>
    <w:p w:rsidR="002A6EC8" w:rsidRPr="007B1B2E" w:rsidRDefault="002A6EC8" w:rsidP="002A6EC8">
      <w:pPr>
        <w:rPr>
          <w:rFonts w:ascii="Arial Unicode MS" w:eastAsia="Arial Unicode MS" w:hAnsi="Arial Unicode MS" w:cs="Arial Unicode MS"/>
          <w:b/>
        </w:rPr>
      </w:pPr>
      <w:r w:rsidRPr="007B1B2E">
        <w:rPr>
          <w:rFonts w:ascii="Arial Unicode MS" w:eastAsia="Arial Unicode MS" w:hAnsi="Arial Unicode MS" w:cs="Arial Unicode MS"/>
          <w:b/>
        </w:rPr>
        <w:t>_________________ № _________________</w:t>
      </w:r>
    </w:p>
    <w:p w:rsidR="002A6EC8" w:rsidRPr="00BB6394" w:rsidRDefault="002A6EC8" w:rsidP="002A6EC8">
      <w:pPr>
        <w:rPr>
          <w:color w:val="800000"/>
          <w:sz w:val="16"/>
          <w:szCs w:val="16"/>
        </w:rPr>
      </w:pPr>
    </w:p>
    <w:p w:rsidR="002A6EC8" w:rsidRDefault="002A6EC8" w:rsidP="002A6EC8">
      <w:pPr>
        <w:spacing w:line="288" w:lineRule="auto"/>
        <w:ind w:right="5384"/>
        <w:rPr>
          <w:b/>
          <w:sz w:val="28"/>
        </w:rPr>
      </w:pPr>
      <w:r w:rsidRPr="007B1B2E">
        <w:rPr>
          <w:b/>
          <w:sz w:val="28"/>
        </w:rPr>
        <w:t xml:space="preserve">Об утверждении Порядка назначения и проведения </w:t>
      </w:r>
    </w:p>
    <w:p w:rsidR="002A6EC8" w:rsidRPr="007B1B2E" w:rsidRDefault="002A6EC8" w:rsidP="002A6EC8">
      <w:pPr>
        <w:spacing w:line="288" w:lineRule="auto"/>
        <w:ind w:right="5384"/>
        <w:rPr>
          <w:b/>
          <w:sz w:val="28"/>
        </w:rPr>
      </w:pPr>
      <w:r w:rsidRPr="007B1B2E">
        <w:rPr>
          <w:b/>
          <w:sz w:val="28"/>
        </w:rPr>
        <w:t>опроса граждан на территории муниципального округа Капотня</w:t>
      </w:r>
    </w:p>
    <w:p w:rsidR="002A6EC8" w:rsidRDefault="002A6EC8" w:rsidP="002A6EC8">
      <w:pPr>
        <w:spacing w:line="288" w:lineRule="auto"/>
        <w:rPr>
          <w:b/>
          <w:sz w:val="28"/>
        </w:rPr>
      </w:pPr>
    </w:p>
    <w:p w:rsidR="002A6EC8" w:rsidRPr="00AB2301" w:rsidRDefault="002A6EC8" w:rsidP="002A6EC8">
      <w:pPr>
        <w:spacing w:after="120" w:line="288" w:lineRule="auto"/>
        <w:jc w:val="both"/>
        <w:rPr>
          <w:b/>
          <w:sz w:val="28"/>
        </w:rPr>
      </w:pPr>
      <w:r>
        <w:rPr>
          <w:sz w:val="28"/>
        </w:rPr>
        <w:tab/>
        <w:t xml:space="preserve">В соответствии со статьей 31 Федерального закона Российской Федерации от 6 октября 2003 года № 131-ФЗ «Об общих принципах организации местного самоуправления в Российской Федерации», Законом города Москвы от 29.04.2015 года № 17 «О внесении изменений в Закон города Москвы от 6 ноября 2002 года № 56 «Об организации местного самоуправления в городе Москве», статьей 32 Устава муниципального округа Капотня, </w:t>
      </w:r>
      <w:r w:rsidRPr="009C41A9">
        <w:rPr>
          <w:b/>
          <w:sz w:val="28"/>
        </w:rPr>
        <w:t>Совет депутатов муниципального округа Капотня решил:</w:t>
      </w:r>
    </w:p>
    <w:p w:rsidR="002A6EC8" w:rsidRDefault="002A6EC8" w:rsidP="002A6EC8">
      <w:pPr>
        <w:pStyle w:val="a3"/>
        <w:numPr>
          <w:ilvl w:val="0"/>
          <w:numId w:val="1"/>
        </w:numPr>
        <w:spacing w:line="288" w:lineRule="auto"/>
        <w:ind w:left="0" w:firstLine="709"/>
        <w:jc w:val="both"/>
        <w:rPr>
          <w:sz w:val="28"/>
        </w:rPr>
      </w:pPr>
      <w:r>
        <w:rPr>
          <w:sz w:val="28"/>
        </w:rPr>
        <w:t>Утвердить Порядок назначения и проведения опроса граждан на территории муниципального округа Капотня» (приложение).</w:t>
      </w:r>
    </w:p>
    <w:p w:rsidR="002A6EC8" w:rsidRPr="007B1B2E" w:rsidRDefault="002A6EC8" w:rsidP="002A6EC8">
      <w:pPr>
        <w:pStyle w:val="a3"/>
        <w:numPr>
          <w:ilvl w:val="0"/>
          <w:numId w:val="1"/>
        </w:numPr>
        <w:spacing w:line="288" w:lineRule="auto"/>
        <w:ind w:left="0" w:firstLine="709"/>
        <w:jc w:val="both"/>
        <w:rPr>
          <w:sz w:val="28"/>
        </w:rPr>
      </w:pPr>
      <w:r w:rsidRPr="007B1B2E">
        <w:rPr>
          <w:sz w:val="28"/>
        </w:rPr>
        <w:t xml:space="preserve">Настоящее решение вступает в силу </w:t>
      </w:r>
      <w:r w:rsidRPr="007B1B2E">
        <w:rPr>
          <w:sz w:val="28"/>
          <w:szCs w:val="28"/>
        </w:rPr>
        <w:t xml:space="preserve">со дня его официального опубликования в </w:t>
      </w:r>
      <w:r>
        <w:rPr>
          <w:sz w:val="28"/>
          <w:szCs w:val="28"/>
        </w:rPr>
        <w:t>специальном выпуске газеты «Капотнинский меридиан».</w:t>
      </w:r>
    </w:p>
    <w:p w:rsidR="002A6EC8" w:rsidRDefault="002A6EC8" w:rsidP="002A6EC8">
      <w:pPr>
        <w:pStyle w:val="a3"/>
        <w:numPr>
          <w:ilvl w:val="0"/>
          <w:numId w:val="1"/>
        </w:numPr>
        <w:spacing w:line="288" w:lineRule="auto"/>
        <w:ind w:left="0" w:firstLine="709"/>
        <w:jc w:val="both"/>
        <w:rPr>
          <w:sz w:val="28"/>
        </w:rPr>
      </w:pPr>
      <w:r w:rsidRPr="007B1B2E">
        <w:rPr>
          <w:sz w:val="28"/>
        </w:rPr>
        <w:t>Контроль за исполнением настоящего решения возложить на главу муниципального округа Капотня Ситникову Наталью Викторовну.</w:t>
      </w:r>
    </w:p>
    <w:p w:rsidR="002A6EC8" w:rsidRDefault="002A6EC8" w:rsidP="002A6EC8">
      <w:pPr>
        <w:pStyle w:val="a3"/>
        <w:spacing w:line="288" w:lineRule="auto"/>
        <w:ind w:left="709"/>
        <w:jc w:val="both"/>
        <w:rPr>
          <w:sz w:val="28"/>
        </w:rPr>
      </w:pPr>
    </w:p>
    <w:p w:rsidR="002A6EC8" w:rsidRPr="00EC6D38" w:rsidRDefault="002A6EC8" w:rsidP="002A6EC8">
      <w:pPr>
        <w:pStyle w:val="a3"/>
        <w:spacing w:line="288" w:lineRule="auto"/>
        <w:ind w:left="709"/>
        <w:jc w:val="both"/>
        <w:rPr>
          <w:sz w:val="28"/>
        </w:rPr>
      </w:pPr>
    </w:p>
    <w:p w:rsidR="002A6EC8" w:rsidRDefault="002A6EC8" w:rsidP="002A6EC8">
      <w:pPr>
        <w:rPr>
          <w:b/>
          <w:sz w:val="28"/>
        </w:rPr>
      </w:pPr>
      <w:r>
        <w:rPr>
          <w:b/>
          <w:sz w:val="28"/>
        </w:rPr>
        <w:t>Глава муниципального округа Капотня</w:t>
      </w:r>
      <w:r>
        <w:rPr>
          <w:b/>
          <w:sz w:val="28"/>
        </w:rPr>
        <w:tab/>
      </w:r>
      <w:r>
        <w:rPr>
          <w:b/>
          <w:sz w:val="28"/>
        </w:rPr>
        <w:tab/>
        <w:t xml:space="preserve">    </w:t>
      </w:r>
      <w:r w:rsidRPr="00136D80">
        <w:rPr>
          <w:b/>
          <w:sz w:val="28"/>
        </w:rPr>
        <w:t>Н.В.</w:t>
      </w:r>
      <w:r>
        <w:rPr>
          <w:b/>
          <w:sz w:val="28"/>
        </w:rPr>
        <w:t xml:space="preserve"> </w:t>
      </w:r>
      <w:r w:rsidRPr="00136D80">
        <w:rPr>
          <w:b/>
          <w:sz w:val="28"/>
        </w:rPr>
        <w:t xml:space="preserve">Ситникова </w:t>
      </w:r>
    </w:p>
    <w:p w:rsidR="002A6EC8" w:rsidRDefault="002A6EC8" w:rsidP="002A6EC8">
      <w:pPr>
        <w:rPr>
          <w:b/>
          <w:sz w:val="28"/>
        </w:rPr>
      </w:pPr>
    </w:p>
    <w:p w:rsidR="002A6EC8" w:rsidRDefault="002A6EC8" w:rsidP="002A6EC8">
      <w:pPr>
        <w:rPr>
          <w:b/>
          <w:sz w:val="28"/>
        </w:rPr>
      </w:pPr>
    </w:p>
    <w:p w:rsidR="002A6EC8" w:rsidRDefault="002A6EC8" w:rsidP="002A6EC8">
      <w:pPr>
        <w:rPr>
          <w:b/>
          <w:sz w:val="28"/>
        </w:rPr>
      </w:pPr>
    </w:p>
    <w:p w:rsidR="002A6EC8" w:rsidRDefault="002A6EC8" w:rsidP="002A6EC8">
      <w:pPr>
        <w:rPr>
          <w:b/>
          <w:sz w:val="28"/>
        </w:rPr>
      </w:pPr>
    </w:p>
    <w:p w:rsidR="002A6EC8" w:rsidRDefault="002A6EC8" w:rsidP="002A6EC8">
      <w:pPr>
        <w:rPr>
          <w:b/>
          <w:sz w:val="28"/>
        </w:rPr>
      </w:pPr>
    </w:p>
    <w:p w:rsidR="002A6EC8" w:rsidRDefault="002A6EC8" w:rsidP="002A6EC8">
      <w:pPr>
        <w:rPr>
          <w:b/>
          <w:sz w:val="28"/>
        </w:rPr>
      </w:pPr>
    </w:p>
    <w:p w:rsidR="002A6EC8" w:rsidRPr="007B1B2E" w:rsidRDefault="002A6EC8" w:rsidP="002A6EC8">
      <w:pPr>
        <w:ind w:left="5245"/>
        <w:rPr>
          <w:sz w:val="28"/>
        </w:rPr>
      </w:pPr>
      <w:r w:rsidRPr="007B1B2E">
        <w:rPr>
          <w:sz w:val="28"/>
        </w:rPr>
        <w:lastRenderedPageBreak/>
        <w:t>Приложение</w:t>
      </w:r>
    </w:p>
    <w:p w:rsidR="002A6EC8" w:rsidRPr="007B1B2E" w:rsidRDefault="002A6EC8" w:rsidP="002A6EC8">
      <w:pPr>
        <w:ind w:left="5245"/>
        <w:rPr>
          <w:sz w:val="28"/>
        </w:rPr>
      </w:pPr>
      <w:r w:rsidRPr="007B1B2E">
        <w:rPr>
          <w:sz w:val="28"/>
        </w:rPr>
        <w:t>к решению Совета депутатов</w:t>
      </w:r>
    </w:p>
    <w:p w:rsidR="002A6EC8" w:rsidRPr="007B1B2E" w:rsidRDefault="002A6EC8" w:rsidP="002A6EC8">
      <w:pPr>
        <w:ind w:left="5245"/>
        <w:rPr>
          <w:sz w:val="28"/>
        </w:rPr>
      </w:pPr>
      <w:r w:rsidRPr="007B1B2E">
        <w:rPr>
          <w:sz w:val="28"/>
        </w:rPr>
        <w:t>муниципального округа Капотня</w:t>
      </w:r>
    </w:p>
    <w:p w:rsidR="002A6EC8" w:rsidRDefault="002A6EC8" w:rsidP="002A6EC8">
      <w:pPr>
        <w:ind w:left="5245"/>
        <w:rPr>
          <w:sz w:val="28"/>
        </w:rPr>
      </w:pPr>
      <w:r w:rsidRPr="007B1B2E">
        <w:rPr>
          <w:sz w:val="28"/>
        </w:rPr>
        <w:t xml:space="preserve">от </w:t>
      </w:r>
      <w:r>
        <w:rPr>
          <w:sz w:val="28"/>
        </w:rPr>
        <w:t>___________</w:t>
      </w:r>
      <w:r w:rsidRPr="007B1B2E">
        <w:rPr>
          <w:sz w:val="28"/>
        </w:rPr>
        <w:t xml:space="preserve"> № </w:t>
      </w:r>
      <w:r>
        <w:rPr>
          <w:sz w:val="28"/>
        </w:rPr>
        <w:t>__________</w:t>
      </w:r>
    </w:p>
    <w:p w:rsidR="002A6EC8" w:rsidRDefault="002A6EC8" w:rsidP="002A6EC8">
      <w:pPr>
        <w:ind w:left="5245"/>
        <w:rPr>
          <w:sz w:val="28"/>
        </w:rPr>
      </w:pPr>
    </w:p>
    <w:p w:rsidR="002A6EC8" w:rsidRDefault="002A6EC8" w:rsidP="002A6EC8">
      <w:pPr>
        <w:ind w:left="5245"/>
        <w:jc w:val="right"/>
        <w:rPr>
          <w:sz w:val="28"/>
        </w:rPr>
      </w:pPr>
      <w:r>
        <w:rPr>
          <w:sz w:val="28"/>
        </w:rPr>
        <w:t>ПРОЕКТ</w:t>
      </w:r>
    </w:p>
    <w:p w:rsidR="002A6EC8" w:rsidRDefault="002A6EC8" w:rsidP="002A6EC8">
      <w:pPr>
        <w:jc w:val="center"/>
        <w:rPr>
          <w:sz w:val="28"/>
        </w:rPr>
      </w:pPr>
    </w:p>
    <w:p w:rsidR="002A6EC8" w:rsidRDefault="002A6EC8" w:rsidP="002A6EC8">
      <w:pPr>
        <w:jc w:val="center"/>
        <w:rPr>
          <w:b/>
          <w:sz w:val="28"/>
        </w:rPr>
      </w:pPr>
      <w:r w:rsidRPr="007B1B2E">
        <w:rPr>
          <w:b/>
          <w:sz w:val="28"/>
        </w:rPr>
        <w:t>Порядок назначения и проведения опроса граждан на территории муниципального округа Капотня</w:t>
      </w:r>
    </w:p>
    <w:p w:rsidR="002A6EC8" w:rsidRDefault="002A6EC8" w:rsidP="002A6EC8">
      <w:pPr>
        <w:jc w:val="center"/>
        <w:rPr>
          <w:b/>
          <w:sz w:val="28"/>
        </w:rPr>
      </w:pPr>
    </w:p>
    <w:p w:rsidR="002A6EC8" w:rsidRPr="00FD1EE9" w:rsidRDefault="002A6EC8" w:rsidP="002A6EC8">
      <w:pPr>
        <w:jc w:val="center"/>
        <w:rPr>
          <w:b/>
          <w:spacing w:val="-1"/>
          <w:sz w:val="28"/>
          <w:szCs w:val="28"/>
        </w:rPr>
      </w:pPr>
      <w:r w:rsidRPr="00FD1EE9">
        <w:rPr>
          <w:b/>
          <w:bCs/>
          <w:spacing w:val="2"/>
          <w:sz w:val="28"/>
          <w:szCs w:val="28"/>
        </w:rPr>
        <w:t>Общие положения</w:t>
      </w:r>
    </w:p>
    <w:p w:rsidR="002A6EC8" w:rsidRPr="00FD1EE9" w:rsidRDefault="002A6EC8" w:rsidP="002A6EC8">
      <w:pPr>
        <w:jc w:val="center"/>
        <w:rPr>
          <w:b/>
          <w:bCs/>
          <w:color w:val="000000"/>
          <w:sz w:val="28"/>
          <w:szCs w:val="28"/>
        </w:rPr>
      </w:pPr>
    </w:p>
    <w:p w:rsidR="002A6EC8" w:rsidRDefault="002A6EC8" w:rsidP="002A6EC8">
      <w:pPr>
        <w:numPr>
          <w:ilvl w:val="0"/>
          <w:numId w:val="2"/>
        </w:numPr>
        <w:ind w:left="0" w:firstLine="851"/>
        <w:jc w:val="both"/>
        <w:rPr>
          <w:rFonts w:eastAsia="Calibri"/>
          <w:sz w:val="28"/>
          <w:szCs w:val="28"/>
        </w:rPr>
      </w:pPr>
      <w:r w:rsidRPr="00D97CD4">
        <w:rPr>
          <w:color w:val="000000"/>
          <w:spacing w:val="-1"/>
          <w:sz w:val="28"/>
          <w:szCs w:val="28"/>
        </w:rPr>
        <w:t>Настоящий Порядок регулирует вопросы назначения и проведения опроса граждан</w:t>
      </w:r>
      <w:r>
        <w:rPr>
          <w:color w:val="000000"/>
          <w:spacing w:val="-1"/>
          <w:sz w:val="28"/>
          <w:szCs w:val="28"/>
        </w:rPr>
        <w:t xml:space="preserve"> (далее – опрос) </w:t>
      </w:r>
      <w:r w:rsidRPr="00D97CD4">
        <w:rPr>
          <w:color w:val="000000"/>
          <w:spacing w:val="-1"/>
          <w:sz w:val="28"/>
          <w:szCs w:val="28"/>
        </w:rPr>
        <w:t xml:space="preserve"> на территории муниципального округа </w:t>
      </w:r>
      <w:r w:rsidRPr="00D97CD4">
        <w:rPr>
          <w:sz w:val="28"/>
          <w:szCs w:val="28"/>
        </w:rPr>
        <w:t>Капотня в городе Москве (далее – муниципальный округ) или на части территории муниципального округа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w:t>
      </w:r>
      <w:r w:rsidRPr="00D97CD4">
        <w:rPr>
          <w:rFonts w:eastAsia="Calibri"/>
          <w:sz w:val="28"/>
          <w:szCs w:val="28"/>
        </w:rPr>
        <w:t xml:space="preserve"> </w:t>
      </w:r>
    </w:p>
    <w:p w:rsidR="002A6EC8" w:rsidRDefault="002A6EC8" w:rsidP="002A6EC8">
      <w:pPr>
        <w:numPr>
          <w:ilvl w:val="0"/>
          <w:numId w:val="2"/>
        </w:numPr>
        <w:ind w:left="0" w:firstLine="851"/>
        <w:jc w:val="both"/>
        <w:rPr>
          <w:rFonts w:eastAsia="Calibri"/>
          <w:sz w:val="28"/>
          <w:szCs w:val="28"/>
        </w:rPr>
      </w:pPr>
      <w:r w:rsidRPr="00D97CD4">
        <w:rPr>
          <w:sz w:val="28"/>
          <w:szCs w:val="28"/>
        </w:rPr>
        <w:t>Результаты опроса носят рекомендательный характер.</w:t>
      </w:r>
    </w:p>
    <w:p w:rsidR="002A6EC8" w:rsidRDefault="002A6EC8" w:rsidP="002A6EC8">
      <w:pPr>
        <w:numPr>
          <w:ilvl w:val="0"/>
          <w:numId w:val="2"/>
        </w:numPr>
        <w:ind w:left="0" w:firstLine="851"/>
        <w:jc w:val="both"/>
        <w:rPr>
          <w:rFonts w:eastAsia="Calibri"/>
          <w:sz w:val="28"/>
          <w:szCs w:val="28"/>
        </w:rPr>
      </w:pPr>
      <w:r w:rsidRPr="00AB2301">
        <w:rPr>
          <w:sz w:val="28"/>
          <w:szCs w:val="28"/>
        </w:rPr>
        <w:t>В опросе имеют право принимать участие жители муниципального округа.</w:t>
      </w:r>
    </w:p>
    <w:p w:rsidR="002A6EC8" w:rsidRDefault="002A6EC8" w:rsidP="002A6EC8">
      <w:pPr>
        <w:numPr>
          <w:ilvl w:val="0"/>
          <w:numId w:val="2"/>
        </w:numPr>
        <w:ind w:left="0" w:firstLine="851"/>
        <w:jc w:val="both"/>
        <w:rPr>
          <w:rFonts w:eastAsia="Calibri"/>
          <w:sz w:val="28"/>
          <w:szCs w:val="28"/>
        </w:rPr>
      </w:pPr>
      <w:r w:rsidRPr="00AB2301">
        <w:rPr>
          <w:spacing w:val="1"/>
          <w:sz w:val="28"/>
          <w:szCs w:val="28"/>
        </w:rPr>
        <w:t>Участие жителей в опросе является свободным и добровольным.</w:t>
      </w:r>
    </w:p>
    <w:p w:rsidR="002A6EC8" w:rsidRPr="007503C7" w:rsidRDefault="002A6EC8" w:rsidP="002A6EC8">
      <w:pPr>
        <w:numPr>
          <w:ilvl w:val="0"/>
          <w:numId w:val="2"/>
        </w:numPr>
        <w:ind w:left="0" w:firstLine="851"/>
        <w:jc w:val="both"/>
        <w:rPr>
          <w:rFonts w:eastAsia="Calibri"/>
          <w:sz w:val="28"/>
          <w:szCs w:val="28"/>
        </w:rPr>
      </w:pPr>
      <w:r w:rsidRPr="00AB2301">
        <w:rPr>
          <w:sz w:val="28"/>
          <w:szCs w:val="28"/>
        </w:rPr>
        <w:t>Расходы, связанные с назначением и проведением опроса, осуществляются за счет средств бюджета муниципального округа.</w:t>
      </w:r>
    </w:p>
    <w:p w:rsidR="002A6EC8" w:rsidRPr="007503C7" w:rsidRDefault="002A6EC8" w:rsidP="002A6EC8">
      <w:pPr>
        <w:ind w:left="851"/>
        <w:jc w:val="both"/>
        <w:rPr>
          <w:rFonts w:eastAsia="Calibri"/>
          <w:sz w:val="28"/>
          <w:szCs w:val="28"/>
        </w:rPr>
      </w:pPr>
    </w:p>
    <w:p w:rsidR="002A6EC8" w:rsidRPr="00AB2301" w:rsidRDefault="002A6EC8" w:rsidP="002A6EC8">
      <w:pPr>
        <w:pStyle w:val="21"/>
        <w:jc w:val="center"/>
        <w:rPr>
          <w:b/>
          <w:sz w:val="28"/>
          <w:szCs w:val="28"/>
        </w:rPr>
      </w:pPr>
      <w:r w:rsidRPr="00FD1EE9">
        <w:rPr>
          <w:b/>
          <w:sz w:val="28"/>
          <w:szCs w:val="28"/>
        </w:rPr>
        <w:t>Назначение</w:t>
      </w:r>
      <w:r>
        <w:rPr>
          <w:b/>
          <w:sz w:val="28"/>
          <w:szCs w:val="28"/>
        </w:rPr>
        <w:t xml:space="preserve"> и проведение</w:t>
      </w:r>
      <w:r w:rsidRPr="00FD1EE9">
        <w:rPr>
          <w:b/>
          <w:sz w:val="28"/>
          <w:szCs w:val="28"/>
        </w:rPr>
        <w:t xml:space="preserve"> </w:t>
      </w:r>
      <w:r>
        <w:rPr>
          <w:b/>
          <w:sz w:val="28"/>
          <w:szCs w:val="28"/>
        </w:rPr>
        <w:t>опроса</w:t>
      </w:r>
    </w:p>
    <w:p w:rsidR="002A6EC8" w:rsidRPr="00AB2301" w:rsidRDefault="002A6EC8" w:rsidP="002A6EC8">
      <w:pPr>
        <w:numPr>
          <w:ilvl w:val="0"/>
          <w:numId w:val="2"/>
        </w:numPr>
        <w:ind w:left="0" w:firstLine="851"/>
        <w:jc w:val="both"/>
        <w:rPr>
          <w:rFonts w:eastAsia="Calibri"/>
          <w:sz w:val="28"/>
          <w:szCs w:val="28"/>
        </w:rPr>
      </w:pPr>
      <w:r w:rsidRPr="00D97CD4">
        <w:rPr>
          <w:sz w:val="28"/>
          <w:szCs w:val="28"/>
        </w:rPr>
        <w:t xml:space="preserve">Инициирует проведение опроса глава муниципального </w:t>
      </w:r>
      <w:r>
        <w:rPr>
          <w:sz w:val="28"/>
          <w:szCs w:val="28"/>
        </w:rPr>
        <w:t>округа</w:t>
      </w:r>
      <w:r w:rsidRPr="00D97CD4">
        <w:rPr>
          <w:sz w:val="28"/>
          <w:szCs w:val="28"/>
        </w:rPr>
        <w:t xml:space="preserve"> или </w:t>
      </w:r>
      <w:r>
        <w:rPr>
          <w:sz w:val="28"/>
          <w:szCs w:val="28"/>
        </w:rPr>
        <w:t>Совет депутатов муниципального округа</w:t>
      </w:r>
      <w:r w:rsidRPr="00D97CD4">
        <w:rPr>
          <w:sz w:val="28"/>
          <w:szCs w:val="28"/>
        </w:rPr>
        <w:t xml:space="preserve">. Инициатива главы муниципального </w:t>
      </w:r>
      <w:r>
        <w:rPr>
          <w:sz w:val="28"/>
          <w:szCs w:val="28"/>
        </w:rPr>
        <w:t xml:space="preserve">округа </w:t>
      </w:r>
      <w:r w:rsidRPr="00D97CD4">
        <w:rPr>
          <w:sz w:val="28"/>
          <w:szCs w:val="28"/>
        </w:rPr>
        <w:t xml:space="preserve">о проведении опроса рассматривается в течение 30 дней со дня ее поступления в </w:t>
      </w:r>
      <w:r>
        <w:rPr>
          <w:sz w:val="28"/>
          <w:szCs w:val="28"/>
        </w:rPr>
        <w:t>Совет депутатов муниципального округа.</w:t>
      </w:r>
    </w:p>
    <w:p w:rsidR="002A6EC8" w:rsidRPr="00AB2301" w:rsidRDefault="002A6EC8" w:rsidP="002A6EC8">
      <w:pPr>
        <w:numPr>
          <w:ilvl w:val="0"/>
          <w:numId w:val="2"/>
        </w:numPr>
        <w:ind w:left="0" w:firstLine="851"/>
        <w:jc w:val="both"/>
        <w:rPr>
          <w:rFonts w:eastAsia="Calibri"/>
          <w:sz w:val="28"/>
          <w:szCs w:val="28"/>
        </w:rPr>
      </w:pPr>
      <w:r w:rsidRPr="00D97CD4">
        <w:rPr>
          <w:sz w:val="28"/>
          <w:szCs w:val="28"/>
        </w:rPr>
        <w:t xml:space="preserve">В решении </w:t>
      </w:r>
      <w:r>
        <w:rPr>
          <w:sz w:val="28"/>
          <w:szCs w:val="28"/>
        </w:rPr>
        <w:t>Совет депутатов муниципального округа</w:t>
      </w:r>
      <w:r w:rsidRPr="00D97CD4">
        <w:rPr>
          <w:sz w:val="28"/>
          <w:szCs w:val="28"/>
        </w:rPr>
        <w:t xml:space="preserve"> о назначении опроса устанавливаются:</w:t>
      </w:r>
    </w:p>
    <w:p w:rsidR="002A6EC8" w:rsidRPr="00D97CD4" w:rsidRDefault="002A6EC8" w:rsidP="002A6EC8">
      <w:pPr>
        <w:autoSpaceDE w:val="0"/>
        <w:autoSpaceDN w:val="0"/>
        <w:adjustRightInd w:val="0"/>
        <w:ind w:firstLine="540"/>
        <w:jc w:val="both"/>
        <w:rPr>
          <w:sz w:val="28"/>
          <w:szCs w:val="28"/>
        </w:rPr>
      </w:pPr>
      <w:r w:rsidRPr="00D97CD4">
        <w:rPr>
          <w:sz w:val="28"/>
          <w:szCs w:val="28"/>
        </w:rPr>
        <w:t>1) дата и сроки проведения опроса;</w:t>
      </w:r>
    </w:p>
    <w:p w:rsidR="002A6EC8" w:rsidRPr="00D97CD4" w:rsidRDefault="002A6EC8" w:rsidP="002A6EC8">
      <w:pPr>
        <w:autoSpaceDE w:val="0"/>
        <w:autoSpaceDN w:val="0"/>
        <w:adjustRightInd w:val="0"/>
        <w:ind w:firstLine="540"/>
        <w:jc w:val="both"/>
        <w:rPr>
          <w:sz w:val="28"/>
          <w:szCs w:val="28"/>
        </w:rPr>
      </w:pPr>
      <w:r w:rsidRPr="00D97CD4">
        <w:rPr>
          <w:sz w:val="28"/>
          <w:szCs w:val="28"/>
        </w:rPr>
        <w:t>2) территория, на которой проводится опрос в целях выявления и учета мнения населения;</w:t>
      </w:r>
    </w:p>
    <w:p w:rsidR="002A6EC8" w:rsidRPr="00D97CD4" w:rsidRDefault="002A6EC8" w:rsidP="002A6EC8">
      <w:pPr>
        <w:autoSpaceDE w:val="0"/>
        <w:autoSpaceDN w:val="0"/>
        <w:adjustRightInd w:val="0"/>
        <w:ind w:firstLine="540"/>
        <w:jc w:val="both"/>
        <w:rPr>
          <w:sz w:val="28"/>
          <w:szCs w:val="28"/>
        </w:rPr>
      </w:pPr>
      <w:r w:rsidRPr="00D97CD4">
        <w:rPr>
          <w:sz w:val="28"/>
          <w:szCs w:val="28"/>
        </w:rPr>
        <w:t>3) формулировка вопроса (вопросов), предлагаемого (предлагаемых) при проведении опроса;</w:t>
      </w:r>
    </w:p>
    <w:p w:rsidR="002A6EC8" w:rsidRPr="00D97CD4" w:rsidRDefault="002A6EC8" w:rsidP="002A6EC8">
      <w:pPr>
        <w:autoSpaceDE w:val="0"/>
        <w:autoSpaceDN w:val="0"/>
        <w:adjustRightInd w:val="0"/>
        <w:ind w:firstLine="540"/>
        <w:jc w:val="both"/>
        <w:rPr>
          <w:sz w:val="28"/>
          <w:szCs w:val="28"/>
        </w:rPr>
      </w:pPr>
      <w:r w:rsidRPr="00D97CD4">
        <w:rPr>
          <w:sz w:val="28"/>
          <w:szCs w:val="28"/>
        </w:rPr>
        <w:t>4) методика проведения опроса;</w:t>
      </w:r>
    </w:p>
    <w:p w:rsidR="002A6EC8" w:rsidRPr="00D97CD4" w:rsidRDefault="002A6EC8" w:rsidP="002A6EC8">
      <w:pPr>
        <w:autoSpaceDE w:val="0"/>
        <w:autoSpaceDN w:val="0"/>
        <w:adjustRightInd w:val="0"/>
        <w:ind w:firstLine="540"/>
        <w:jc w:val="both"/>
        <w:rPr>
          <w:sz w:val="28"/>
          <w:szCs w:val="28"/>
        </w:rPr>
      </w:pPr>
      <w:r w:rsidRPr="00D97CD4">
        <w:rPr>
          <w:sz w:val="28"/>
          <w:szCs w:val="28"/>
        </w:rPr>
        <w:t>5) форма опросного листа;</w:t>
      </w:r>
    </w:p>
    <w:p w:rsidR="002A6EC8" w:rsidRPr="00AB2301" w:rsidRDefault="002A6EC8" w:rsidP="002A6EC8">
      <w:pPr>
        <w:autoSpaceDE w:val="0"/>
        <w:autoSpaceDN w:val="0"/>
        <w:adjustRightInd w:val="0"/>
        <w:ind w:firstLine="540"/>
        <w:jc w:val="both"/>
        <w:rPr>
          <w:sz w:val="28"/>
          <w:szCs w:val="28"/>
        </w:rPr>
      </w:pPr>
      <w:r w:rsidRPr="00D97CD4">
        <w:rPr>
          <w:sz w:val="28"/>
          <w:szCs w:val="28"/>
        </w:rPr>
        <w:t xml:space="preserve">6) минимальная численность жителей муниципального </w:t>
      </w:r>
      <w:r>
        <w:rPr>
          <w:sz w:val="28"/>
          <w:szCs w:val="28"/>
        </w:rPr>
        <w:t>округа</w:t>
      </w:r>
      <w:r w:rsidRPr="00D97CD4">
        <w:rPr>
          <w:sz w:val="28"/>
          <w:szCs w:val="28"/>
        </w:rPr>
        <w:t>, участвующих в опросе, для признания его состоявшимся.</w:t>
      </w:r>
    </w:p>
    <w:p w:rsidR="002A6EC8" w:rsidRPr="00336F4C" w:rsidRDefault="002A6EC8" w:rsidP="002A6EC8">
      <w:pPr>
        <w:numPr>
          <w:ilvl w:val="0"/>
          <w:numId w:val="2"/>
        </w:numPr>
        <w:ind w:left="0" w:firstLine="851"/>
        <w:jc w:val="both"/>
        <w:rPr>
          <w:rFonts w:eastAsia="Calibri"/>
          <w:sz w:val="28"/>
          <w:szCs w:val="28"/>
        </w:rPr>
      </w:pPr>
      <w:r>
        <w:rPr>
          <w:sz w:val="28"/>
          <w:szCs w:val="28"/>
        </w:rPr>
        <w:lastRenderedPageBreak/>
        <w:t>Р</w:t>
      </w:r>
      <w:r w:rsidRPr="00D97CD4">
        <w:rPr>
          <w:sz w:val="28"/>
          <w:szCs w:val="28"/>
        </w:rPr>
        <w:t xml:space="preserve">ешении </w:t>
      </w:r>
      <w:r>
        <w:rPr>
          <w:sz w:val="28"/>
          <w:szCs w:val="28"/>
        </w:rPr>
        <w:t>Совет депутатов муниципального округа</w:t>
      </w:r>
      <w:r w:rsidRPr="00D97CD4">
        <w:rPr>
          <w:sz w:val="28"/>
          <w:szCs w:val="28"/>
        </w:rPr>
        <w:t xml:space="preserve"> о назначении опроса </w:t>
      </w:r>
      <w:r>
        <w:rPr>
          <w:sz w:val="28"/>
          <w:szCs w:val="28"/>
        </w:rPr>
        <w:t xml:space="preserve">подлежит официальному опубликованию </w:t>
      </w:r>
      <w:r w:rsidRPr="00336F4C">
        <w:rPr>
          <w:sz w:val="28"/>
          <w:szCs w:val="28"/>
        </w:rPr>
        <w:t>в порядке, установленном Уставом муниципального округа</w:t>
      </w:r>
      <w:r>
        <w:rPr>
          <w:sz w:val="28"/>
          <w:szCs w:val="28"/>
        </w:rPr>
        <w:t xml:space="preserve"> и размещению </w:t>
      </w:r>
      <w:r w:rsidRPr="00925606">
        <w:rPr>
          <w:sz w:val="28"/>
          <w:szCs w:val="28"/>
        </w:rPr>
        <w:t xml:space="preserve">на официальном сайте </w:t>
      </w:r>
      <w:r w:rsidRPr="00925606">
        <w:rPr>
          <w:rFonts w:eastAsia="Calibri"/>
          <w:sz w:val="28"/>
          <w:szCs w:val="28"/>
          <w:lang w:eastAsia="en-US"/>
        </w:rPr>
        <w:t xml:space="preserve">аппарата Совета депутатов </w:t>
      </w:r>
      <w:r w:rsidRPr="00925606">
        <w:rPr>
          <w:sz w:val="28"/>
          <w:szCs w:val="28"/>
        </w:rPr>
        <w:t xml:space="preserve">муниципального Капотня </w:t>
      </w:r>
      <w:r w:rsidRPr="00925606">
        <w:rPr>
          <w:sz w:val="28"/>
          <w:szCs w:val="28"/>
          <w:lang w:val="en-US"/>
        </w:rPr>
        <w:t>www</w:t>
      </w:r>
      <w:r w:rsidRPr="00925606">
        <w:rPr>
          <w:sz w:val="28"/>
          <w:szCs w:val="28"/>
        </w:rPr>
        <w:t>.мокапотня.рф в информационно-телекоммуникационной сети «Интернет» (далее – официальный сайт)</w:t>
      </w:r>
      <w:r>
        <w:rPr>
          <w:sz w:val="28"/>
          <w:szCs w:val="28"/>
        </w:rPr>
        <w:t xml:space="preserve"> не позднее чем за 10 дней до проведения опроса.</w:t>
      </w:r>
    </w:p>
    <w:p w:rsidR="002A6EC8" w:rsidRDefault="002A6EC8" w:rsidP="002A6EC8">
      <w:pPr>
        <w:numPr>
          <w:ilvl w:val="0"/>
          <w:numId w:val="2"/>
        </w:numPr>
        <w:ind w:left="0" w:firstLine="851"/>
        <w:jc w:val="both"/>
        <w:rPr>
          <w:rFonts w:eastAsia="Calibri"/>
          <w:sz w:val="28"/>
          <w:szCs w:val="28"/>
        </w:rPr>
      </w:pPr>
      <w:r w:rsidRPr="00D97CD4">
        <w:rPr>
          <w:sz w:val="28"/>
          <w:szCs w:val="28"/>
        </w:rPr>
        <w:t xml:space="preserve">Жители муниципального </w:t>
      </w:r>
      <w:r>
        <w:rPr>
          <w:sz w:val="28"/>
          <w:szCs w:val="28"/>
        </w:rPr>
        <w:t>округа</w:t>
      </w:r>
      <w:r w:rsidRPr="00D97CD4">
        <w:rPr>
          <w:sz w:val="28"/>
          <w:szCs w:val="28"/>
        </w:rPr>
        <w:t xml:space="preserve"> должны быть проинформированы о проведении опроса не менее чем за 10 дней до его проведения. Продолжительность опроса не может составлять более чем 14 дней с даты, определенной решением </w:t>
      </w:r>
      <w:r>
        <w:rPr>
          <w:sz w:val="28"/>
          <w:szCs w:val="28"/>
        </w:rPr>
        <w:t>Совет депутатов муниципального округа</w:t>
      </w:r>
      <w:r w:rsidRPr="00D97CD4">
        <w:rPr>
          <w:sz w:val="28"/>
          <w:szCs w:val="28"/>
        </w:rPr>
        <w:t xml:space="preserve"> о назначении опроса.</w:t>
      </w:r>
    </w:p>
    <w:p w:rsidR="002A6EC8" w:rsidRDefault="002A6EC8" w:rsidP="002A6EC8">
      <w:pPr>
        <w:numPr>
          <w:ilvl w:val="0"/>
          <w:numId w:val="2"/>
        </w:numPr>
        <w:ind w:left="0" w:firstLine="851"/>
        <w:jc w:val="both"/>
        <w:rPr>
          <w:rFonts w:eastAsia="Calibri"/>
          <w:sz w:val="28"/>
          <w:szCs w:val="28"/>
        </w:rPr>
      </w:pPr>
      <w:r w:rsidRPr="009D316A">
        <w:rPr>
          <w:sz w:val="28"/>
          <w:szCs w:val="28"/>
        </w:rPr>
        <w:t>Для проведения опроса решением о назначении опроса создается рабочая группа и определяется ее персональный состав.</w:t>
      </w:r>
    </w:p>
    <w:p w:rsidR="002A6EC8" w:rsidRDefault="002A6EC8" w:rsidP="002A6EC8">
      <w:pPr>
        <w:numPr>
          <w:ilvl w:val="0"/>
          <w:numId w:val="2"/>
        </w:numPr>
        <w:ind w:left="0" w:firstLine="851"/>
        <w:jc w:val="both"/>
        <w:rPr>
          <w:rFonts w:eastAsia="Calibri"/>
          <w:sz w:val="28"/>
          <w:szCs w:val="28"/>
        </w:rPr>
      </w:pPr>
      <w:r w:rsidRPr="009D316A">
        <w:rPr>
          <w:sz w:val="28"/>
          <w:szCs w:val="28"/>
        </w:rPr>
        <w:t>В состав рабочей группы включается не менее 5 человек:</w:t>
      </w:r>
      <w:r w:rsidRPr="009D316A">
        <w:rPr>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sidRPr="009D316A">
        <w:rPr>
          <w:sz w:val="28"/>
          <w:szCs w:val="28"/>
        </w:rPr>
        <w:t>.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муниципального округа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rsidR="002A6EC8" w:rsidRDefault="002A6EC8" w:rsidP="002A6EC8">
      <w:pPr>
        <w:numPr>
          <w:ilvl w:val="0"/>
          <w:numId w:val="2"/>
        </w:numPr>
        <w:ind w:left="0" w:firstLine="851"/>
        <w:jc w:val="both"/>
        <w:rPr>
          <w:rFonts w:eastAsia="Calibri"/>
          <w:sz w:val="28"/>
          <w:szCs w:val="28"/>
        </w:rPr>
      </w:pPr>
      <w:r>
        <w:rPr>
          <w:rFonts w:eastAsia="Calibri"/>
          <w:sz w:val="28"/>
          <w:szCs w:val="28"/>
        </w:rPr>
        <w:t>З</w:t>
      </w:r>
      <w:r w:rsidRPr="009D316A">
        <w:rPr>
          <w:sz w:val="28"/>
          <w:szCs w:val="28"/>
        </w:rPr>
        <w:t xml:space="preserve">аседания рабочей группы ведет руководитель рабочей группы, в случае его отсутствия – заместитель руководителя рабочей группы. </w:t>
      </w:r>
    </w:p>
    <w:p w:rsidR="002A6EC8" w:rsidRDefault="002A6EC8" w:rsidP="002A6EC8">
      <w:pPr>
        <w:numPr>
          <w:ilvl w:val="0"/>
          <w:numId w:val="2"/>
        </w:numPr>
        <w:ind w:left="0" w:firstLine="851"/>
        <w:jc w:val="both"/>
        <w:rPr>
          <w:rFonts w:eastAsia="Calibri"/>
          <w:sz w:val="28"/>
          <w:szCs w:val="28"/>
        </w:rPr>
      </w:pPr>
      <w:r w:rsidRPr="009D316A">
        <w:rPr>
          <w:sz w:val="28"/>
          <w:szCs w:val="28"/>
        </w:rPr>
        <w:t>Заседание рабочей группы считается правомочным, если на нем присутствует не менее половины от общего числа членов рабочей группы.</w:t>
      </w:r>
    </w:p>
    <w:p w:rsidR="002A6EC8" w:rsidRDefault="002A6EC8" w:rsidP="002A6EC8">
      <w:pPr>
        <w:numPr>
          <w:ilvl w:val="0"/>
          <w:numId w:val="2"/>
        </w:numPr>
        <w:ind w:left="0" w:firstLine="851"/>
        <w:jc w:val="both"/>
        <w:rPr>
          <w:rFonts w:eastAsia="Calibri"/>
          <w:sz w:val="28"/>
          <w:szCs w:val="28"/>
        </w:rPr>
      </w:pPr>
      <w:r w:rsidRPr="009D316A">
        <w:rPr>
          <w:sz w:val="28"/>
          <w:szCs w:val="28"/>
        </w:rPr>
        <w:t xml:space="preserve">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rsidR="002A6EC8" w:rsidRDefault="002A6EC8" w:rsidP="002A6EC8">
      <w:pPr>
        <w:numPr>
          <w:ilvl w:val="0"/>
          <w:numId w:val="2"/>
        </w:numPr>
        <w:ind w:left="0" w:firstLine="851"/>
        <w:jc w:val="both"/>
        <w:rPr>
          <w:rFonts w:eastAsia="Calibri"/>
          <w:sz w:val="28"/>
          <w:szCs w:val="28"/>
        </w:rPr>
      </w:pPr>
      <w:r w:rsidRPr="009D316A">
        <w:rPr>
          <w:sz w:val="28"/>
          <w:szCs w:val="28"/>
        </w:rPr>
        <w:t xml:space="preserve">Рабочая группа составляет план проведения опроса в соответствии с настоящим Порядком. </w:t>
      </w:r>
    </w:p>
    <w:p w:rsidR="002A6EC8" w:rsidRDefault="002A6EC8" w:rsidP="002A6EC8">
      <w:pPr>
        <w:numPr>
          <w:ilvl w:val="0"/>
          <w:numId w:val="2"/>
        </w:numPr>
        <w:ind w:left="0" w:firstLine="851"/>
        <w:jc w:val="both"/>
        <w:rPr>
          <w:rFonts w:eastAsia="Calibri"/>
          <w:sz w:val="28"/>
          <w:szCs w:val="28"/>
        </w:rPr>
      </w:pPr>
      <w:r w:rsidRPr="009D316A">
        <w:rPr>
          <w:spacing w:val="-1"/>
          <w:sz w:val="28"/>
          <w:szCs w:val="28"/>
        </w:rPr>
        <w:t xml:space="preserve">Организационно-техническое обеспечение деятельности рабочей группы осуществляет аппарат Совета депутатов </w:t>
      </w:r>
      <w:r w:rsidRPr="009D316A">
        <w:rPr>
          <w:sz w:val="28"/>
          <w:szCs w:val="28"/>
        </w:rPr>
        <w:t>муниципального округа Капотня</w:t>
      </w:r>
      <w:r w:rsidRPr="009D316A">
        <w:rPr>
          <w:spacing w:val="1"/>
          <w:sz w:val="28"/>
          <w:szCs w:val="28"/>
        </w:rPr>
        <w:t>.</w:t>
      </w:r>
    </w:p>
    <w:p w:rsidR="002A6EC8" w:rsidRDefault="002A6EC8" w:rsidP="002A6EC8">
      <w:pPr>
        <w:numPr>
          <w:ilvl w:val="0"/>
          <w:numId w:val="2"/>
        </w:numPr>
        <w:ind w:left="0" w:firstLine="851"/>
        <w:jc w:val="both"/>
        <w:rPr>
          <w:rFonts w:eastAsia="Calibri"/>
          <w:sz w:val="28"/>
          <w:szCs w:val="28"/>
        </w:rPr>
      </w:pPr>
      <w:r w:rsidRPr="009D316A">
        <w:rPr>
          <w:sz w:val="28"/>
          <w:szCs w:val="28"/>
        </w:rPr>
        <w:t>Рабочая группа оформляет результаты опроса.</w:t>
      </w:r>
    </w:p>
    <w:p w:rsidR="002A6EC8" w:rsidRPr="009D316A" w:rsidRDefault="002A6EC8" w:rsidP="002A6EC8">
      <w:pPr>
        <w:numPr>
          <w:ilvl w:val="0"/>
          <w:numId w:val="2"/>
        </w:numPr>
        <w:ind w:left="0" w:firstLine="851"/>
        <w:jc w:val="both"/>
        <w:rPr>
          <w:rFonts w:eastAsia="Calibri"/>
          <w:sz w:val="28"/>
          <w:szCs w:val="28"/>
        </w:rPr>
      </w:pPr>
      <w:r w:rsidRPr="009D316A">
        <w:rPr>
          <w:sz w:val="28"/>
          <w:szCs w:val="28"/>
        </w:rPr>
        <w:t>В результатах опроса должны быть указаны:</w:t>
      </w:r>
    </w:p>
    <w:p w:rsidR="002A6EC8" w:rsidRPr="00FD1EE9" w:rsidRDefault="002A6EC8" w:rsidP="002A6EC8">
      <w:pPr>
        <w:ind w:left="851"/>
        <w:jc w:val="both"/>
        <w:rPr>
          <w:sz w:val="28"/>
          <w:szCs w:val="28"/>
        </w:rPr>
      </w:pPr>
      <w:r w:rsidRPr="00FD1EE9">
        <w:rPr>
          <w:sz w:val="28"/>
          <w:szCs w:val="28"/>
        </w:rPr>
        <w:t xml:space="preserve">1) реквизиты решения о назначении </w:t>
      </w:r>
      <w:r>
        <w:rPr>
          <w:sz w:val="28"/>
          <w:szCs w:val="28"/>
        </w:rPr>
        <w:t>опроса</w:t>
      </w:r>
      <w:r w:rsidRPr="00FD1EE9">
        <w:rPr>
          <w:sz w:val="28"/>
          <w:szCs w:val="28"/>
        </w:rPr>
        <w:t>;</w:t>
      </w:r>
    </w:p>
    <w:p w:rsidR="002A6EC8" w:rsidRDefault="002A6EC8" w:rsidP="002A6EC8">
      <w:pPr>
        <w:ind w:left="851"/>
        <w:jc w:val="both"/>
        <w:rPr>
          <w:sz w:val="28"/>
          <w:szCs w:val="28"/>
        </w:rPr>
      </w:pPr>
      <w:r w:rsidRPr="00FD1EE9">
        <w:rPr>
          <w:sz w:val="28"/>
          <w:szCs w:val="28"/>
        </w:rPr>
        <w:t xml:space="preserve">2) сведения об инициаторе проведения </w:t>
      </w:r>
      <w:r>
        <w:rPr>
          <w:sz w:val="28"/>
          <w:szCs w:val="28"/>
        </w:rPr>
        <w:t>опроса</w:t>
      </w:r>
      <w:r w:rsidRPr="00FD1EE9">
        <w:rPr>
          <w:sz w:val="28"/>
          <w:szCs w:val="28"/>
        </w:rPr>
        <w:t>;</w:t>
      </w:r>
    </w:p>
    <w:p w:rsidR="002A6EC8" w:rsidRPr="00FD1EE9" w:rsidRDefault="002A6EC8" w:rsidP="002A6EC8">
      <w:pPr>
        <w:ind w:left="851"/>
        <w:jc w:val="both"/>
        <w:rPr>
          <w:sz w:val="28"/>
          <w:szCs w:val="28"/>
        </w:rPr>
      </w:pPr>
      <w:r w:rsidRPr="00FD1EE9">
        <w:rPr>
          <w:sz w:val="28"/>
          <w:szCs w:val="28"/>
        </w:rPr>
        <w:t xml:space="preserve">3) </w:t>
      </w:r>
      <w:r>
        <w:rPr>
          <w:sz w:val="28"/>
          <w:szCs w:val="28"/>
        </w:rPr>
        <w:t>формулировка вопроса (вопросов),</w:t>
      </w:r>
      <w:r w:rsidRPr="009D316A">
        <w:rPr>
          <w:sz w:val="28"/>
          <w:szCs w:val="28"/>
        </w:rPr>
        <w:t xml:space="preserve"> </w:t>
      </w:r>
      <w:r w:rsidRPr="00D97CD4">
        <w:rPr>
          <w:sz w:val="28"/>
          <w:szCs w:val="28"/>
        </w:rPr>
        <w:t>предлагаемого (предлагаемых) при проведении опроса;</w:t>
      </w:r>
    </w:p>
    <w:p w:rsidR="002A6EC8" w:rsidRDefault="002A6EC8" w:rsidP="002A6EC8">
      <w:pPr>
        <w:ind w:left="851"/>
        <w:jc w:val="both"/>
        <w:rPr>
          <w:sz w:val="28"/>
          <w:szCs w:val="28"/>
        </w:rPr>
      </w:pPr>
      <w:r w:rsidRPr="00FD1EE9">
        <w:rPr>
          <w:sz w:val="28"/>
          <w:szCs w:val="28"/>
        </w:rPr>
        <w:t xml:space="preserve">4) </w:t>
      </w:r>
      <w:r>
        <w:rPr>
          <w:sz w:val="28"/>
          <w:szCs w:val="28"/>
        </w:rPr>
        <w:t>методика проведения опроса;</w:t>
      </w:r>
    </w:p>
    <w:p w:rsidR="002A6EC8" w:rsidRPr="00FD1EE9" w:rsidRDefault="002A6EC8" w:rsidP="002A6EC8">
      <w:pPr>
        <w:ind w:left="851"/>
        <w:jc w:val="both"/>
        <w:rPr>
          <w:sz w:val="28"/>
          <w:szCs w:val="28"/>
        </w:rPr>
      </w:pPr>
      <w:r>
        <w:rPr>
          <w:sz w:val="28"/>
          <w:szCs w:val="28"/>
        </w:rPr>
        <w:t xml:space="preserve">5) </w:t>
      </w:r>
      <w:r w:rsidRPr="00FD1EE9">
        <w:rPr>
          <w:sz w:val="28"/>
          <w:szCs w:val="28"/>
        </w:rPr>
        <w:t>сведения о дате, месте проведения</w:t>
      </w:r>
      <w:r>
        <w:rPr>
          <w:sz w:val="28"/>
          <w:szCs w:val="28"/>
        </w:rPr>
        <w:t xml:space="preserve"> пороса</w:t>
      </w:r>
      <w:r w:rsidRPr="00FD1EE9">
        <w:rPr>
          <w:sz w:val="28"/>
          <w:szCs w:val="28"/>
        </w:rPr>
        <w:t xml:space="preserve">, о количестве участников </w:t>
      </w:r>
      <w:r>
        <w:rPr>
          <w:sz w:val="28"/>
          <w:szCs w:val="28"/>
        </w:rPr>
        <w:t>опроса</w:t>
      </w:r>
      <w:r w:rsidRPr="00FD1EE9">
        <w:rPr>
          <w:sz w:val="28"/>
          <w:szCs w:val="28"/>
        </w:rPr>
        <w:t>;</w:t>
      </w:r>
    </w:p>
    <w:p w:rsidR="002A6EC8" w:rsidRDefault="002A6EC8" w:rsidP="002A6EC8">
      <w:pPr>
        <w:ind w:left="851"/>
        <w:jc w:val="both"/>
        <w:rPr>
          <w:sz w:val="28"/>
          <w:szCs w:val="28"/>
        </w:rPr>
      </w:pPr>
      <w:r w:rsidRPr="00FD1EE9">
        <w:rPr>
          <w:sz w:val="28"/>
          <w:szCs w:val="28"/>
        </w:rPr>
        <w:t xml:space="preserve">5) </w:t>
      </w:r>
      <w:r>
        <w:rPr>
          <w:sz w:val="28"/>
          <w:szCs w:val="28"/>
        </w:rPr>
        <w:t>к результатам пороса прикладываются опросные листы;</w:t>
      </w:r>
    </w:p>
    <w:p w:rsidR="002A6EC8" w:rsidRPr="009D316A" w:rsidRDefault="002A6EC8" w:rsidP="002A6EC8">
      <w:pPr>
        <w:ind w:left="851"/>
        <w:jc w:val="both"/>
        <w:rPr>
          <w:sz w:val="28"/>
          <w:szCs w:val="28"/>
        </w:rPr>
      </w:pPr>
      <w:r w:rsidRPr="00FD1EE9">
        <w:rPr>
          <w:sz w:val="28"/>
          <w:szCs w:val="28"/>
        </w:rPr>
        <w:lastRenderedPageBreak/>
        <w:t xml:space="preserve">6) итоги </w:t>
      </w:r>
      <w:r>
        <w:rPr>
          <w:sz w:val="28"/>
          <w:szCs w:val="28"/>
        </w:rPr>
        <w:t>опроса</w:t>
      </w:r>
      <w:r w:rsidRPr="00FD1EE9">
        <w:rPr>
          <w:sz w:val="28"/>
          <w:szCs w:val="28"/>
        </w:rPr>
        <w:t xml:space="preserve"> (</w:t>
      </w:r>
      <w:r w:rsidRPr="00FD1EE9">
        <w:rPr>
          <w:rFonts w:eastAsia="Calibri"/>
          <w:sz w:val="28"/>
          <w:szCs w:val="28"/>
        </w:rPr>
        <w:t>включая мотивированное обоснование принятых решений</w:t>
      </w:r>
      <w:r w:rsidRPr="00FD1EE9">
        <w:rPr>
          <w:sz w:val="28"/>
          <w:szCs w:val="28"/>
        </w:rPr>
        <w:t>).</w:t>
      </w:r>
    </w:p>
    <w:p w:rsidR="002A6EC8" w:rsidRPr="007503C7" w:rsidRDefault="002A6EC8" w:rsidP="002A6EC8">
      <w:pPr>
        <w:numPr>
          <w:ilvl w:val="0"/>
          <w:numId w:val="2"/>
        </w:numPr>
        <w:ind w:left="0" w:firstLine="851"/>
        <w:jc w:val="both"/>
        <w:rPr>
          <w:rFonts w:eastAsia="Calibri"/>
          <w:sz w:val="28"/>
          <w:szCs w:val="28"/>
        </w:rPr>
      </w:pPr>
      <w:r w:rsidRPr="009D316A">
        <w:rPr>
          <w:sz w:val="28"/>
          <w:szCs w:val="28"/>
        </w:rPr>
        <w:t xml:space="preserve">Результаты опроса направляются не позднее 7 дней со дня проведения окончания проведения опроса в Совет депутатов (при проведении </w:t>
      </w:r>
      <w:r>
        <w:rPr>
          <w:sz w:val="28"/>
          <w:szCs w:val="28"/>
        </w:rPr>
        <w:t>опроса</w:t>
      </w:r>
      <w:r w:rsidRPr="009D316A">
        <w:rPr>
          <w:sz w:val="28"/>
          <w:szCs w:val="28"/>
        </w:rPr>
        <w:t xml:space="preserve"> по инициативе Совета депутатов), главе муниципального округа</w:t>
      </w:r>
      <w:r w:rsidRPr="009D316A">
        <w:rPr>
          <w:i/>
          <w:sz w:val="28"/>
          <w:szCs w:val="28"/>
        </w:rPr>
        <w:t xml:space="preserve"> </w:t>
      </w:r>
      <w:r w:rsidRPr="009D316A">
        <w:rPr>
          <w:sz w:val="28"/>
          <w:szCs w:val="28"/>
        </w:rPr>
        <w:t xml:space="preserve">(при проведении </w:t>
      </w:r>
      <w:r>
        <w:rPr>
          <w:sz w:val="28"/>
          <w:szCs w:val="28"/>
        </w:rPr>
        <w:t>опроса</w:t>
      </w:r>
      <w:r w:rsidRPr="009D316A">
        <w:rPr>
          <w:sz w:val="28"/>
          <w:szCs w:val="28"/>
        </w:rPr>
        <w:t xml:space="preserve"> по его инициативе).</w:t>
      </w:r>
    </w:p>
    <w:p w:rsidR="002A6EC8" w:rsidRDefault="002A6EC8" w:rsidP="002A6EC8">
      <w:pPr>
        <w:numPr>
          <w:ilvl w:val="0"/>
          <w:numId w:val="2"/>
        </w:numPr>
        <w:ind w:left="0" w:firstLine="851"/>
        <w:jc w:val="both"/>
        <w:rPr>
          <w:rFonts w:eastAsia="Calibri"/>
          <w:sz w:val="28"/>
          <w:szCs w:val="28"/>
        </w:rPr>
      </w:pPr>
      <w:r w:rsidRPr="007503C7">
        <w:rPr>
          <w:sz w:val="28"/>
          <w:szCs w:val="28"/>
        </w:rPr>
        <w:t xml:space="preserve">Опрос завершается опубликованием результатов опроса. Результаты опроса публикуются на официальном сайте </w:t>
      </w:r>
      <w:r w:rsidRPr="007503C7">
        <w:rPr>
          <w:sz w:val="28"/>
          <w:szCs w:val="28"/>
          <w:lang w:val="en-US"/>
        </w:rPr>
        <w:t>www</w:t>
      </w:r>
      <w:r w:rsidRPr="007503C7">
        <w:rPr>
          <w:sz w:val="28"/>
          <w:szCs w:val="28"/>
        </w:rPr>
        <w:t>.мокапотня.рф в информационно-телекоммуникационной сети "Интернет".</w:t>
      </w:r>
    </w:p>
    <w:p w:rsidR="002A6EC8" w:rsidRDefault="002A6EC8" w:rsidP="002A6EC8">
      <w:pPr>
        <w:numPr>
          <w:ilvl w:val="0"/>
          <w:numId w:val="2"/>
        </w:numPr>
        <w:ind w:left="0" w:firstLine="851"/>
        <w:jc w:val="both"/>
        <w:rPr>
          <w:rFonts w:eastAsia="Calibri"/>
          <w:sz w:val="28"/>
          <w:szCs w:val="28"/>
        </w:rPr>
      </w:pPr>
      <w:r w:rsidRPr="007503C7">
        <w:rPr>
          <w:sz w:val="28"/>
          <w:szCs w:val="28"/>
        </w:rPr>
        <w:t>Полномочия рабочей группы прекращаются со дня опубликования результатов опроса.</w:t>
      </w:r>
    </w:p>
    <w:p w:rsidR="002A6EC8" w:rsidRPr="007503C7" w:rsidRDefault="002A6EC8" w:rsidP="002A6EC8">
      <w:pPr>
        <w:numPr>
          <w:ilvl w:val="0"/>
          <w:numId w:val="2"/>
        </w:numPr>
        <w:ind w:left="0" w:firstLine="851"/>
        <w:jc w:val="both"/>
        <w:rPr>
          <w:rFonts w:eastAsia="Calibri"/>
          <w:sz w:val="28"/>
          <w:szCs w:val="28"/>
        </w:rPr>
      </w:pPr>
      <w:r w:rsidRPr="007503C7">
        <w:rPr>
          <w:sz w:val="28"/>
          <w:szCs w:val="28"/>
        </w:rPr>
        <w:t>Материалы по опросу  (решение о назначении опроса, формулировка вопроса (вопросов), результаты опроса с опросными листами) хранятся в органах местного самоуправления муниципального округа</w:t>
      </w:r>
      <w:r w:rsidRPr="007503C7">
        <w:rPr>
          <w:i/>
          <w:sz w:val="28"/>
          <w:szCs w:val="28"/>
        </w:rPr>
        <w:t xml:space="preserve"> </w:t>
      </w:r>
      <w:r w:rsidRPr="007503C7">
        <w:rPr>
          <w:sz w:val="28"/>
          <w:szCs w:val="28"/>
        </w:rPr>
        <w:t xml:space="preserve">в течение пяти лет со дня проведения опроса. </w:t>
      </w:r>
    </w:p>
    <w:p w:rsidR="002A6EC8" w:rsidRDefault="002A6EC8" w:rsidP="002A6EC8">
      <w:pPr>
        <w:pStyle w:val="21"/>
        <w:rPr>
          <w:b/>
          <w:sz w:val="28"/>
          <w:szCs w:val="28"/>
        </w:rPr>
      </w:pPr>
    </w:p>
    <w:p w:rsidR="004072A2" w:rsidRDefault="004072A2"/>
    <w:sectPr w:rsidR="004072A2" w:rsidSect="00407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0E7F"/>
    <w:multiLevelType w:val="multilevel"/>
    <w:tmpl w:val="A6023C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FC111E1"/>
    <w:multiLevelType w:val="hybridMultilevel"/>
    <w:tmpl w:val="B53AF3DA"/>
    <w:lvl w:ilvl="0" w:tplc="2720412C">
      <w:start w:val="1"/>
      <w:numFmt w:val="decimal"/>
      <w:lvlText w:val="%1."/>
      <w:lvlJc w:val="left"/>
      <w:pPr>
        <w:ind w:left="2021" w:hanging="117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6EC8"/>
    <w:rsid w:val="000000C0"/>
    <w:rsid w:val="00001AA0"/>
    <w:rsid w:val="00007696"/>
    <w:rsid w:val="00012C4C"/>
    <w:rsid w:val="00017D6B"/>
    <w:rsid w:val="00027A27"/>
    <w:rsid w:val="00037195"/>
    <w:rsid w:val="00044CDB"/>
    <w:rsid w:val="00047E2D"/>
    <w:rsid w:val="00051FC3"/>
    <w:rsid w:val="00053E36"/>
    <w:rsid w:val="000646F5"/>
    <w:rsid w:val="00071401"/>
    <w:rsid w:val="0008210C"/>
    <w:rsid w:val="00092F4F"/>
    <w:rsid w:val="000B642C"/>
    <w:rsid w:val="000D749B"/>
    <w:rsid w:val="000F2DF5"/>
    <w:rsid w:val="00106E97"/>
    <w:rsid w:val="00126550"/>
    <w:rsid w:val="00127279"/>
    <w:rsid w:val="0013188E"/>
    <w:rsid w:val="0013258A"/>
    <w:rsid w:val="001444BA"/>
    <w:rsid w:val="0017497E"/>
    <w:rsid w:val="00192A46"/>
    <w:rsid w:val="00197762"/>
    <w:rsid w:val="001A0994"/>
    <w:rsid w:val="001A5128"/>
    <w:rsid w:val="001B1ECC"/>
    <w:rsid w:val="001C5548"/>
    <w:rsid w:val="001D42A4"/>
    <w:rsid w:val="001D520F"/>
    <w:rsid w:val="001D5265"/>
    <w:rsid w:val="001D7099"/>
    <w:rsid w:val="001E2107"/>
    <w:rsid w:val="001E2C1A"/>
    <w:rsid w:val="001E5BE7"/>
    <w:rsid w:val="001E7B14"/>
    <w:rsid w:val="001F4B43"/>
    <w:rsid w:val="001F5F63"/>
    <w:rsid w:val="0020239E"/>
    <w:rsid w:val="002065CF"/>
    <w:rsid w:val="00214C2B"/>
    <w:rsid w:val="00215D4A"/>
    <w:rsid w:val="00217045"/>
    <w:rsid w:val="002175D5"/>
    <w:rsid w:val="00224394"/>
    <w:rsid w:val="00224E28"/>
    <w:rsid w:val="0023283B"/>
    <w:rsid w:val="0024499C"/>
    <w:rsid w:val="00246F51"/>
    <w:rsid w:val="0026374B"/>
    <w:rsid w:val="002722B9"/>
    <w:rsid w:val="002833C3"/>
    <w:rsid w:val="0029134A"/>
    <w:rsid w:val="00293E5A"/>
    <w:rsid w:val="002A6EC8"/>
    <w:rsid w:val="002B3C10"/>
    <w:rsid w:val="002C38D9"/>
    <w:rsid w:val="002C4A18"/>
    <w:rsid w:val="002D084F"/>
    <w:rsid w:val="002D48CB"/>
    <w:rsid w:val="002D5707"/>
    <w:rsid w:val="002F664C"/>
    <w:rsid w:val="002F74D9"/>
    <w:rsid w:val="00305067"/>
    <w:rsid w:val="0031011B"/>
    <w:rsid w:val="00311638"/>
    <w:rsid w:val="00321AA0"/>
    <w:rsid w:val="00335B14"/>
    <w:rsid w:val="00340DE5"/>
    <w:rsid w:val="00343346"/>
    <w:rsid w:val="00355416"/>
    <w:rsid w:val="0036645B"/>
    <w:rsid w:val="00371AAA"/>
    <w:rsid w:val="00377785"/>
    <w:rsid w:val="00382E25"/>
    <w:rsid w:val="00383587"/>
    <w:rsid w:val="003B1DA9"/>
    <w:rsid w:val="003C36C4"/>
    <w:rsid w:val="003D585F"/>
    <w:rsid w:val="003E7D6B"/>
    <w:rsid w:val="003F3F5D"/>
    <w:rsid w:val="003F66F0"/>
    <w:rsid w:val="004047EE"/>
    <w:rsid w:val="0040622F"/>
    <w:rsid w:val="004072A2"/>
    <w:rsid w:val="00410CF8"/>
    <w:rsid w:val="00413033"/>
    <w:rsid w:val="00413CCF"/>
    <w:rsid w:val="00415B2F"/>
    <w:rsid w:val="00416AFD"/>
    <w:rsid w:val="00417A90"/>
    <w:rsid w:val="00424DBF"/>
    <w:rsid w:val="00424FC8"/>
    <w:rsid w:val="0043474D"/>
    <w:rsid w:val="00437705"/>
    <w:rsid w:val="00456F35"/>
    <w:rsid w:val="0049483A"/>
    <w:rsid w:val="004973BE"/>
    <w:rsid w:val="004B795D"/>
    <w:rsid w:val="004C24D9"/>
    <w:rsid w:val="004C7E03"/>
    <w:rsid w:val="004D2001"/>
    <w:rsid w:val="004F55CF"/>
    <w:rsid w:val="004F7F22"/>
    <w:rsid w:val="00502A51"/>
    <w:rsid w:val="00503D21"/>
    <w:rsid w:val="00515215"/>
    <w:rsid w:val="0051698A"/>
    <w:rsid w:val="00523B06"/>
    <w:rsid w:val="005401F7"/>
    <w:rsid w:val="0055030E"/>
    <w:rsid w:val="005543AE"/>
    <w:rsid w:val="00560122"/>
    <w:rsid w:val="00560FB8"/>
    <w:rsid w:val="0056253F"/>
    <w:rsid w:val="00572105"/>
    <w:rsid w:val="00580339"/>
    <w:rsid w:val="005977FF"/>
    <w:rsid w:val="00597A51"/>
    <w:rsid w:val="005A3D15"/>
    <w:rsid w:val="005B134B"/>
    <w:rsid w:val="005B716B"/>
    <w:rsid w:val="005C134A"/>
    <w:rsid w:val="005D0A82"/>
    <w:rsid w:val="005D5763"/>
    <w:rsid w:val="005D5CB5"/>
    <w:rsid w:val="005E2241"/>
    <w:rsid w:val="005E39F1"/>
    <w:rsid w:val="005F2AE5"/>
    <w:rsid w:val="005F7D77"/>
    <w:rsid w:val="006261F5"/>
    <w:rsid w:val="00643BA9"/>
    <w:rsid w:val="0065027B"/>
    <w:rsid w:val="00653E18"/>
    <w:rsid w:val="00671E61"/>
    <w:rsid w:val="00677AC6"/>
    <w:rsid w:val="00681235"/>
    <w:rsid w:val="00691BBF"/>
    <w:rsid w:val="006951A7"/>
    <w:rsid w:val="006954D9"/>
    <w:rsid w:val="006B57D3"/>
    <w:rsid w:val="006C1A09"/>
    <w:rsid w:val="006D43A7"/>
    <w:rsid w:val="006D49A0"/>
    <w:rsid w:val="006E0952"/>
    <w:rsid w:val="006E2EAE"/>
    <w:rsid w:val="006F0B0D"/>
    <w:rsid w:val="006F1D1D"/>
    <w:rsid w:val="006F6A24"/>
    <w:rsid w:val="007012F4"/>
    <w:rsid w:val="007079CA"/>
    <w:rsid w:val="00717E08"/>
    <w:rsid w:val="007255F0"/>
    <w:rsid w:val="007506E1"/>
    <w:rsid w:val="00751438"/>
    <w:rsid w:val="00755A0B"/>
    <w:rsid w:val="007618EC"/>
    <w:rsid w:val="007753BB"/>
    <w:rsid w:val="007974AB"/>
    <w:rsid w:val="007A2DAE"/>
    <w:rsid w:val="007B04C4"/>
    <w:rsid w:val="007C2194"/>
    <w:rsid w:val="007C6FBD"/>
    <w:rsid w:val="007E376F"/>
    <w:rsid w:val="007F3A17"/>
    <w:rsid w:val="007F7D1A"/>
    <w:rsid w:val="0081102A"/>
    <w:rsid w:val="008114CF"/>
    <w:rsid w:val="0081345A"/>
    <w:rsid w:val="008174BB"/>
    <w:rsid w:val="0083470D"/>
    <w:rsid w:val="008505DC"/>
    <w:rsid w:val="00863C0F"/>
    <w:rsid w:val="00863F08"/>
    <w:rsid w:val="0086431A"/>
    <w:rsid w:val="00883DBA"/>
    <w:rsid w:val="00893CCA"/>
    <w:rsid w:val="00895432"/>
    <w:rsid w:val="00895649"/>
    <w:rsid w:val="008A0CAB"/>
    <w:rsid w:val="008A52A0"/>
    <w:rsid w:val="008A78F5"/>
    <w:rsid w:val="008A7FB5"/>
    <w:rsid w:val="008C4B59"/>
    <w:rsid w:val="008D3DD4"/>
    <w:rsid w:val="008D662C"/>
    <w:rsid w:val="008D7FA1"/>
    <w:rsid w:val="008F3843"/>
    <w:rsid w:val="008F3E97"/>
    <w:rsid w:val="009276B4"/>
    <w:rsid w:val="009276EC"/>
    <w:rsid w:val="009278BE"/>
    <w:rsid w:val="0094218F"/>
    <w:rsid w:val="00943191"/>
    <w:rsid w:val="009433E0"/>
    <w:rsid w:val="00943977"/>
    <w:rsid w:val="00956901"/>
    <w:rsid w:val="00965698"/>
    <w:rsid w:val="00972DA1"/>
    <w:rsid w:val="00987FB6"/>
    <w:rsid w:val="00990307"/>
    <w:rsid w:val="009A3D5F"/>
    <w:rsid w:val="009B31F1"/>
    <w:rsid w:val="009C0329"/>
    <w:rsid w:val="009D6524"/>
    <w:rsid w:val="009D674A"/>
    <w:rsid w:val="009E04F0"/>
    <w:rsid w:val="009E0A27"/>
    <w:rsid w:val="009F4DD6"/>
    <w:rsid w:val="009F50FE"/>
    <w:rsid w:val="009F570F"/>
    <w:rsid w:val="009F6D4B"/>
    <w:rsid w:val="009F7A70"/>
    <w:rsid w:val="009F7E1F"/>
    <w:rsid w:val="00A06799"/>
    <w:rsid w:val="00A07E44"/>
    <w:rsid w:val="00A1454A"/>
    <w:rsid w:val="00A2193B"/>
    <w:rsid w:val="00A21B05"/>
    <w:rsid w:val="00A25B5C"/>
    <w:rsid w:val="00A30991"/>
    <w:rsid w:val="00A569D6"/>
    <w:rsid w:val="00A61634"/>
    <w:rsid w:val="00A652B5"/>
    <w:rsid w:val="00A8224E"/>
    <w:rsid w:val="00A9768C"/>
    <w:rsid w:val="00AB7C5F"/>
    <w:rsid w:val="00AC143C"/>
    <w:rsid w:val="00AC2055"/>
    <w:rsid w:val="00B076EB"/>
    <w:rsid w:val="00B1464F"/>
    <w:rsid w:val="00B1655F"/>
    <w:rsid w:val="00B172DA"/>
    <w:rsid w:val="00B204CB"/>
    <w:rsid w:val="00B3652D"/>
    <w:rsid w:val="00B550CD"/>
    <w:rsid w:val="00B57B22"/>
    <w:rsid w:val="00B6201D"/>
    <w:rsid w:val="00BA44F3"/>
    <w:rsid w:val="00BB2492"/>
    <w:rsid w:val="00BE0852"/>
    <w:rsid w:val="00BE0F76"/>
    <w:rsid w:val="00BE3E86"/>
    <w:rsid w:val="00BE5BF5"/>
    <w:rsid w:val="00BE5FFF"/>
    <w:rsid w:val="00BF0A61"/>
    <w:rsid w:val="00C05DA0"/>
    <w:rsid w:val="00C106A2"/>
    <w:rsid w:val="00C13A41"/>
    <w:rsid w:val="00C17898"/>
    <w:rsid w:val="00C40986"/>
    <w:rsid w:val="00C42F80"/>
    <w:rsid w:val="00C551A4"/>
    <w:rsid w:val="00C63E6B"/>
    <w:rsid w:val="00C65681"/>
    <w:rsid w:val="00C66BAA"/>
    <w:rsid w:val="00C712F4"/>
    <w:rsid w:val="00C82D12"/>
    <w:rsid w:val="00C849C2"/>
    <w:rsid w:val="00C8655C"/>
    <w:rsid w:val="00C87F3E"/>
    <w:rsid w:val="00C91B16"/>
    <w:rsid w:val="00C9559E"/>
    <w:rsid w:val="00CC5415"/>
    <w:rsid w:val="00CC6183"/>
    <w:rsid w:val="00CD2C70"/>
    <w:rsid w:val="00CD43EA"/>
    <w:rsid w:val="00D00803"/>
    <w:rsid w:val="00D242AC"/>
    <w:rsid w:val="00D24C81"/>
    <w:rsid w:val="00D33C7E"/>
    <w:rsid w:val="00D52938"/>
    <w:rsid w:val="00D65206"/>
    <w:rsid w:val="00D6615B"/>
    <w:rsid w:val="00D804F6"/>
    <w:rsid w:val="00D9614C"/>
    <w:rsid w:val="00D9700D"/>
    <w:rsid w:val="00D97C2B"/>
    <w:rsid w:val="00DA10F4"/>
    <w:rsid w:val="00DA631F"/>
    <w:rsid w:val="00DB7706"/>
    <w:rsid w:val="00DC4312"/>
    <w:rsid w:val="00DD04DD"/>
    <w:rsid w:val="00DD0BD6"/>
    <w:rsid w:val="00DE29D8"/>
    <w:rsid w:val="00DF6AA2"/>
    <w:rsid w:val="00E07231"/>
    <w:rsid w:val="00E225DF"/>
    <w:rsid w:val="00E4074C"/>
    <w:rsid w:val="00E459C5"/>
    <w:rsid w:val="00E6595B"/>
    <w:rsid w:val="00E65BD4"/>
    <w:rsid w:val="00EB45D1"/>
    <w:rsid w:val="00ED646E"/>
    <w:rsid w:val="00EF130D"/>
    <w:rsid w:val="00F17A98"/>
    <w:rsid w:val="00F17FE0"/>
    <w:rsid w:val="00F22AC1"/>
    <w:rsid w:val="00F23B9B"/>
    <w:rsid w:val="00F3591D"/>
    <w:rsid w:val="00F36B39"/>
    <w:rsid w:val="00F36BA0"/>
    <w:rsid w:val="00F4170B"/>
    <w:rsid w:val="00F4394B"/>
    <w:rsid w:val="00F50116"/>
    <w:rsid w:val="00F55E09"/>
    <w:rsid w:val="00F61528"/>
    <w:rsid w:val="00F70FB9"/>
    <w:rsid w:val="00F746EC"/>
    <w:rsid w:val="00F747A3"/>
    <w:rsid w:val="00F90EA1"/>
    <w:rsid w:val="00FA0DB7"/>
    <w:rsid w:val="00FB13D0"/>
    <w:rsid w:val="00FD0EDD"/>
    <w:rsid w:val="00FD3E0B"/>
    <w:rsid w:val="00FE7AFC"/>
    <w:rsid w:val="00FF10FB"/>
    <w:rsid w:val="00FF4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A6EC8"/>
    <w:pPr>
      <w:keepNext/>
      <w:jc w:val="center"/>
      <w:outlineLvl w:val="1"/>
    </w:pPr>
    <w:rPr>
      <w:color w:val="9933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6EC8"/>
    <w:rPr>
      <w:rFonts w:ascii="Times New Roman" w:eastAsia="Times New Roman" w:hAnsi="Times New Roman" w:cs="Times New Roman"/>
      <w:color w:val="993300"/>
      <w:sz w:val="32"/>
      <w:szCs w:val="24"/>
      <w:lang w:eastAsia="ru-RU"/>
    </w:rPr>
  </w:style>
  <w:style w:type="paragraph" w:styleId="a3">
    <w:name w:val="List Paragraph"/>
    <w:basedOn w:val="a"/>
    <w:uiPriority w:val="34"/>
    <w:qFormat/>
    <w:rsid w:val="002A6EC8"/>
    <w:pPr>
      <w:ind w:left="720"/>
      <w:contextualSpacing/>
    </w:pPr>
  </w:style>
  <w:style w:type="paragraph" w:styleId="21">
    <w:name w:val="Body Text 2"/>
    <w:basedOn w:val="a"/>
    <w:link w:val="22"/>
    <w:uiPriority w:val="99"/>
    <w:unhideWhenUsed/>
    <w:rsid w:val="002A6EC8"/>
    <w:pPr>
      <w:spacing w:after="120" w:line="480" w:lineRule="auto"/>
    </w:pPr>
  </w:style>
  <w:style w:type="character" w:customStyle="1" w:styleId="22">
    <w:name w:val="Основной текст 2 Знак"/>
    <w:basedOn w:val="a0"/>
    <w:link w:val="21"/>
    <w:uiPriority w:val="99"/>
    <w:rsid w:val="002A6EC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2015-11-18T06:10:00Z</dcterms:created>
  <dcterms:modified xsi:type="dcterms:W3CDTF">2015-11-18T06:13:00Z</dcterms:modified>
</cp:coreProperties>
</file>